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ROSAC0100ZPB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Lacurile Fărăgău-Glodeni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8988055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39381032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93279076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39,70</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16,21%</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Mureș</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1338205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03311252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8011646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84563578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92584618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387142937"/>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39,70</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Mureș nr. 19/1993: Lacul Fărăgău;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RONPA0648 Lacul Fărăgău;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000"/>
        <w:gridCol w:w="5970"/>
        <w:tblGridChange w:id="0">
          <w:tblGrid>
            <w:gridCol w:w="3000"/>
            <w:gridCol w:w="59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6C">
            <w:pPr>
              <w:spacing w:after="0" w:line="300" w:lineRule="auto"/>
              <w:rPr>
                <w:i w:val="1"/>
                <w:iCs w:val="1"/>
                <w:sz w:val="22"/>
                <w:szCs w:val="22"/>
              </w:rPr>
            </w:pPr>
            <w:r w:rsidDel="00000000" w:rsidR="00000000" w:rsidRPr="00000000">
              <w:rPr>
                <w:i w:val="1"/>
                <w:iCs w:val="1"/>
                <w:sz w:val="22"/>
                <w:szCs w:val="22"/>
                <w:rtl w:val="0"/>
              </w:rPr>
              <w:t xml:space="preserve">3160 Lacuri distrofice şi bălţi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b w:val="1"/>
                <w:bCs w:val="1"/>
                <w:sz w:val="22"/>
                <w:szCs w:val="22"/>
                <w:rtl w:val="0"/>
              </w:rPr>
              <w:t xml:space="preserve">Reptile:</w:t>
            </w:r>
            <w:r w:rsidDel="00000000" w:rsidR="00000000" w:rsidRPr="00000000">
              <w:rPr>
                <w:sz w:val="22"/>
                <w:szCs w:val="22"/>
                <w:rtl w:val="0"/>
              </w:rPr>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i w:val="1"/>
                <w:iCs w:val="1"/>
                <w:sz w:val="22"/>
                <w:szCs w:val="22"/>
                <w:rtl w:val="0"/>
              </w:rPr>
              <w:t xml:space="preserve">A081 Circus aeruginosus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F 02.03 Pescuit de agrement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și măsuri de management activ pentru ecosistemele zone umede</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Refacerea/menținerea funcționalității zonelor umede prin restaurarea regimului hidrologic, controlul presiunilor antropice și prin măsuri active de conservare.</w:t>
            </w:r>
          </w:p>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3. Refacerea habitatelor degradate și a vegetației specifice.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Vegetația lemnoasă invadantă instalată se controlează prin tăieri selective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Speciile invazive se monitorizează și se controlează prin metode mecanice cu impact redus.</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Se monitorizează nivelul apei, calitatea apei, refacerea vegetației caracteristice și prezența speciilor invazive, iar măsurile se ajustează adaptiv.</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8B">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8E">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8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Oroian, S., Sămărghiţan M., 2018. Flora from Fărăgău Area (Mureş County) as Potential Source of Medicinal Plants.</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Cernei D (1995) Caracterizarea ecologică a lacului  Fărăgău-rezervaţie  naturală-cu referire  specială  la  ecologia  şi  protecţia ornitofaunei,  PhD  thesis,  "Babeş-Bolyai" University</w:t>
      </w:r>
    </w:p>
    <w:p w:rsidR="00000000" w:rsidDel="00000000" w:rsidP="00000000" w:rsidRDefault="00000000" w:rsidRPr="00000000" w14:paraId="00000091">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92">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093">
      <w:pPr>
        <w:spacing w:after="240" w:before="24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94">
      <w:pPr>
        <w:spacing w:after="240" w:before="240" w:line="300" w:lineRule="auto"/>
        <w:jc w:val="both"/>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95">
      <w:pPr>
        <w:spacing w:after="240" w:before="240" w:line="300" w:lineRule="auto"/>
        <w:jc w:val="both"/>
        <w:rPr>
          <w:b w:val="1"/>
          <w:bCs w:val="1"/>
          <w:sz w:val="22"/>
          <w:szCs w:val="22"/>
        </w:rPr>
      </w:pPr>
      <w:r w:rsidDel="00000000" w:rsidR="00000000" w:rsidRPr="00000000">
        <w:rPr>
          <w:rtl w:val="0"/>
        </w:rPr>
      </w:r>
    </w:p>
    <w:p w:rsidR="00000000" w:rsidDel="00000000" w:rsidP="00000000" w:rsidRDefault="00000000" w:rsidRPr="00000000" w14:paraId="00000096">
      <w:pPr>
        <w:spacing w:after="240" w:before="240" w:line="300" w:lineRule="auto"/>
        <w:jc w:val="both"/>
        <w:rPr>
          <w:b w:val="1"/>
          <w:bCs w:val="1"/>
          <w:sz w:val="22"/>
          <w:szCs w:val="22"/>
        </w:rPr>
      </w:pPr>
      <w:r w:rsidDel="00000000" w:rsidR="00000000" w:rsidRPr="00000000">
        <w:rPr>
          <w:rtl w:val="0"/>
        </w:rPr>
      </w:r>
    </w:p>
    <w:p w:rsidR="00000000" w:rsidDel="00000000" w:rsidP="00000000" w:rsidRDefault="00000000" w:rsidRPr="00000000" w14:paraId="00000097">
      <w:pPr>
        <w:spacing w:after="240" w:before="240" w:line="300" w:lineRule="auto"/>
        <w:jc w:val="both"/>
        <w:rPr>
          <w:sz w:val="22"/>
          <w:szCs w:val="22"/>
          <w:u w:val="single"/>
        </w:rPr>
      </w:pPr>
      <w:r w:rsidDel="00000000" w:rsidR="00000000" w:rsidRPr="00000000">
        <w:rPr>
          <w:rtl w:val="0"/>
        </w:rPr>
      </w:r>
    </w:p>
    <w:p w:rsidR="00000000" w:rsidDel="00000000" w:rsidP="00000000" w:rsidRDefault="00000000" w:rsidRPr="00000000" w14:paraId="00000098">
      <w:pPr>
        <w:spacing w:after="0" w:line="300" w:lineRule="auto"/>
        <w:rPr>
          <w:sz w:val="22"/>
          <w:szCs w:val="22"/>
        </w:rPr>
      </w:pPr>
      <w:r w:rsidDel="00000000" w:rsidR="00000000" w:rsidRPr="00000000">
        <w:rPr>
          <w:rtl w:val="0"/>
        </w:rPr>
      </w:r>
    </w:p>
    <w:p w:rsidR="00000000" w:rsidDel="00000000" w:rsidP="00000000" w:rsidRDefault="00000000" w:rsidRPr="00000000" w14:paraId="00000099">
      <w:pPr>
        <w:spacing w:after="0" w:line="300" w:lineRule="auto"/>
        <w:rPr>
          <w:sz w:val="22"/>
          <w:szCs w:val="22"/>
        </w:rPr>
      </w:pPr>
      <w:r w:rsidDel="00000000" w:rsidR="00000000" w:rsidRPr="00000000">
        <w:rPr>
          <w:rtl w:val="0"/>
        </w:rPr>
      </w:r>
    </w:p>
    <w:p w:rsidR="00000000" w:rsidDel="00000000" w:rsidP="00000000" w:rsidRDefault="00000000" w:rsidRPr="00000000" w14:paraId="0000009A">
      <w:pPr>
        <w:spacing w:after="0" w:line="300" w:lineRule="auto"/>
        <w:rPr>
          <w:sz w:val="22"/>
          <w:szCs w:val="22"/>
        </w:rPr>
      </w:pPr>
      <w:r w:rsidDel="00000000" w:rsidR="00000000" w:rsidRPr="00000000">
        <w:rPr>
          <w:rtl w:val="0"/>
        </w:rPr>
      </w:r>
    </w:p>
    <w:p w:rsidR="00000000" w:rsidDel="00000000" w:rsidP="00000000" w:rsidRDefault="00000000" w:rsidRPr="00000000" w14:paraId="0000009B">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nJ89nFvXL57ZYcTb2OgivQIRX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JGbVZDTTdMbFNTQWx6NS1jRm0wYll0VHN4aUZoMF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